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F8BF0" w14:textId="77777777" w:rsidR="0033189B" w:rsidRDefault="0033189B" w:rsidP="003318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</w:pPr>
    </w:p>
    <w:p w14:paraId="4B1867A1" w14:textId="77777777" w:rsidR="004161FA" w:rsidRPr="004161FA" w:rsidRDefault="004161FA" w:rsidP="003318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Usmernenie pre darcov krvi v súvislosti s pandémiou akútnych ochorení dýchacích ciest a zápalov pľúc (COVID-19) spôsobených novým </w:t>
      </w:r>
      <w:proofErr w:type="spellStart"/>
      <w:r w:rsidRPr="004161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koronavírusom</w:t>
      </w:r>
      <w:proofErr w:type="spellEnd"/>
      <w:r w:rsidRPr="004161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 (2019 - </w:t>
      </w:r>
      <w:proofErr w:type="spellStart"/>
      <w:r w:rsidRPr="004161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nCoV</w:t>
      </w:r>
      <w:proofErr w:type="spellEnd"/>
      <w:r w:rsidRPr="004161F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) – aktualizované k 27.7.2020</w:t>
      </w:r>
    </w:p>
    <w:p w14:paraId="024C657B" w14:textId="77777777" w:rsidR="004161FA" w:rsidRPr="004161FA" w:rsidRDefault="004161FA" w:rsidP="0033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sk-SK"/>
        </w:rPr>
      </w:pPr>
      <w:r w:rsidRPr="004161F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3189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sk-SK"/>
        </w:rPr>
        <w:t>Pre darcov krvi v súvislosti s chorobou COVID-19 platia nasledovné kritériá :</w:t>
      </w:r>
    </w:p>
    <w:p w14:paraId="47DDD8EE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3189B">
        <w:rPr>
          <w:rFonts w:ascii="Times New Roman" w:eastAsia="Times New Roman" w:hAnsi="Times New Roman" w:cs="Times New Roman"/>
          <w:i/>
          <w:iCs/>
          <w:sz w:val="32"/>
          <w:szCs w:val="32"/>
          <w:lang w:eastAsia="sk-SK"/>
        </w:rPr>
        <w:t> 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Darca, ktorý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navštívi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l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mimoeurópsku krajinu a nemal 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infekciu dýchacích ciest alebo zápal pľúc,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môže znovu darovať krv 28 dní po opustení krajiny </w:t>
      </w:r>
      <w:r w:rsidRPr="0033189B">
        <w:rPr>
          <w:rFonts w:ascii="Times New Roman" w:eastAsia="Times New Roman" w:hAnsi="Times New Roman" w:cs="Times New Roman"/>
          <w:i/>
          <w:iCs/>
          <w:sz w:val="32"/>
          <w:szCs w:val="32"/>
          <w:lang w:eastAsia="sk-SK"/>
        </w:rPr>
        <w:t>(s ohľadom na možnosť prenosu iných infekcií ako COVID-19, napr. WNV....).</w:t>
      </w:r>
    </w:p>
    <w:p w14:paraId="24D7F39D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3189B">
        <w:rPr>
          <w:rFonts w:ascii="Times New Roman" w:eastAsia="Times New Roman" w:hAnsi="Times New Roman" w:cs="Times New Roman"/>
          <w:i/>
          <w:iCs/>
          <w:sz w:val="32"/>
          <w:szCs w:val="32"/>
          <w:lang w:eastAsia="sk-SK"/>
        </w:rPr>
        <w:t> 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Darca, ktorý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navštívil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Európsku krajinu a nemal infekciu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 dýchacích ciest alebo zápal pľúc,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môže znovu darovať krv 14 dní po opustení krajiny.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14:paraId="0BA98DA7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Darca,  ktorý 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bol  v  styku  s človekom chorým na COVID-19 alebo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 človekom v karanténe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alebo bol v úzkom kontakte (menej ako 2m, bez rúška) s človekom, ktorý pricestoval v priebehu posledných 14 dní zo zahraničia,  a nemal infekciu dýchacích ciest,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môže znovu darovať krv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14 dní od posledného kontaktu s týmto človekom.</w:t>
      </w:r>
    </w:p>
    <w:p w14:paraId="02ABFB51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Darca, ktorý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prekonal infekciu spôsobenú </w:t>
      </w:r>
      <w:proofErr w:type="spellStart"/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koronavírusom</w:t>
      </w:r>
      <w:proofErr w:type="spellEnd"/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 COVID-19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  môže znovu darovať krv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14 dní po vyliečení a dvoch negatívnych výsledkoch  testovania na </w:t>
      </w:r>
      <w:proofErr w:type="spellStart"/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koronavírus</w:t>
      </w:r>
      <w:proofErr w:type="spellEnd"/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</w:t>
      </w:r>
    </w:p>
    <w:p w14:paraId="1AD4F605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Darca, ktorý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prekonal akúkoľvek  infekciu  dýchacích  ciest  a testom bolo  vylúčené ochorenie COVID-19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môže znovu  darovať krv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14 dní po kompletnom vyliečení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(14 dní bez príznakov a bez liečby).</w:t>
      </w:r>
    </w:p>
    <w:p w14:paraId="76EEDC02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Darca, ktorý 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prekonal akúkoľvek  infekciu  dýchacích  ciest a nebol testovaný na </w:t>
      </w:r>
      <w:proofErr w:type="spellStart"/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koronavírus</w:t>
      </w:r>
      <w:proofErr w:type="spellEnd"/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a zároveň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nemá pozitívnu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cestovateľskú anamnézu ani anamnézu kontaktu s ochorením COVID-19 alebo osobou v karanténe,  môže znovu darovať krv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14 dní po kompletnom vyliečení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 (14 dní bez príznakov a bez liečby). </w:t>
      </w:r>
    </w:p>
    <w:p w14:paraId="447B206D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Darca, ktorý 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prekonal akúkoľvek  infekciu  dýchacích  ciest podozrivú z COVID-19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  (má pozitívnu cestovateľskú anamnézu alebo  anamnézu kontaktu s ochorením COVID-19 alebo osobou v karanténe) a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nebol testovaný na </w:t>
      </w:r>
      <w:proofErr w:type="spellStart"/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koronavírus</w:t>
      </w:r>
      <w:proofErr w:type="spellEnd"/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,  môže znovu darovať krv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28  dní po kompletnom vyliečení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 (28 dní bez príznakov a bez liečby). </w:t>
      </w:r>
    </w:p>
    <w:p w14:paraId="4297DE6C" w14:textId="77777777" w:rsidR="004161FA" w:rsidRPr="004161FA" w:rsidRDefault="004161FA" w:rsidP="003318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Darca, ktorý 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pracuje v zahraničí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alebo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býva v zahraničí  a denne prechádza cez slovenské hranice, je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vyradený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z darovania krvi a jej zložiek </w:t>
      </w: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do odvolania</w:t>
      </w: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p w14:paraId="573CB37E" w14:textId="77777777" w:rsidR="004161FA" w:rsidRPr="004161FA" w:rsidRDefault="004161FA" w:rsidP="0041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sk-SK"/>
        </w:rPr>
      </w:pPr>
      <w:r w:rsidRPr="004161FA">
        <w:rPr>
          <w:rFonts w:ascii="Times New Roman" w:eastAsia="Times New Roman" w:hAnsi="Times New Roman" w:cs="Times New Roman"/>
          <w:color w:val="FF0000"/>
          <w:sz w:val="44"/>
          <w:szCs w:val="44"/>
          <w:lang w:eastAsia="sk-SK"/>
        </w:rPr>
        <w:t> </w:t>
      </w:r>
    </w:p>
    <w:p w14:paraId="4EBED5F2" w14:textId="77777777" w:rsidR="004161FA" w:rsidRPr="004161FA" w:rsidRDefault="004161FA" w:rsidP="0033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sk-SK"/>
        </w:rPr>
      </w:pPr>
      <w:r w:rsidRPr="0033189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sk-SK"/>
        </w:rPr>
        <w:lastRenderedPageBreak/>
        <w:t xml:space="preserve">Opatrenia na transfúziologických pracoviskách v súvislosti s prevenciou šírenia </w:t>
      </w:r>
      <w:proofErr w:type="spellStart"/>
      <w:r w:rsidRPr="0033189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sk-SK"/>
        </w:rPr>
        <w:t>koronavírusu</w:t>
      </w:r>
      <w:proofErr w:type="spellEnd"/>
      <w:r w:rsidRPr="0033189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sk-SK"/>
        </w:rPr>
        <w:t xml:space="preserve"> a jeho prenosu transfúznymi liekmi:</w:t>
      </w:r>
    </w:p>
    <w:p w14:paraId="0A227158" w14:textId="77777777" w:rsidR="004161FA" w:rsidRPr="004161FA" w:rsidRDefault="004161FA" w:rsidP="00331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Darcovia krvi majú naďalej 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možnosť objednať sa na odber krvi</w:t>
      </w: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na určitý dátum a čas a budú pri odbere v danom čase uprednostnení.</w:t>
      </w:r>
    </w:p>
    <w:p w14:paraId="6662FAEF" w14:textId="77777777" w:rsidR="004161FA" w:rsidRPr="004161FA" w:rsidRDefault="004161FA" w:rsidP="00331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Darcovia sa 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môžu</w:t>
      </w: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dostaviť na odberné pracoviská NTS SR za účelom darovania krvi  aj bez objednania</w:t>
      </w: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. Z dôvodov zaistenia bezpečnosti pre darcov krvi a  prevencie akumulácie väčšieho počtu darcov krvi  na odberných centrách NTS SR budú zamestnanci NTS SR usmerňovať darcov v zmysle dodržania preventívnych opatrení nariadených ÚVZ SR vrátane sociálnych odstupov medzi darcami krvi.</w:t>
      </w:r>
    </w:p>
    <w:p w14:paraId="7E4184FA" w14:textId="77777777" w:rsidR="004161FA" w:rsidRPr="004161FA" w:rsidRDefault="004161FA" w:rsidP="00331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Na pracovisko Národnej transfúznej služby SR nemôže vstúpiť darca, ktorý nespĺňa predchádzajúce kritériá.</w:t>
      </w:r>
    </w:p>
    <w:p w14:paraId="32976913" w14:textId="77777777" w:rsidR="004161FA" w:rsidRPr="004161FA" w:rsidRDefault="004161FA" w:rsidP="00331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 Darca ktorý príde darovať krv na niektoré z našich pracovísk, môže vstúpiť  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len s ochranným rúškom na tvári alebo jeho náhradou</w:t>
      </w: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14:paraId="75A6DA49" w14:textId="77777777" w:rsidR="004161FA" w:rsidRPr="004161FA" w:rsidRDefault="004161FA" w:rsidP="00331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Pri vstupe bude darcovi 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odmeraná teplota</w:t>
      </w: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 darca bude požiadaný, aby si 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vydezinfikoval ruky</w:t>
      </w: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.</w:t>
      </w:r>
    </w:p>
    <w:p w14:paraId="1D11214D" w14:textId="77777777" w:rsidR="004161FA" w:rsidRPr="004161FA" w:rsidRDefault="004161FA" w:rsidP="00331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Darca 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vyplní hárok (</w:t>
      </w:r>
      <w:proofErr w:type="spellStart"/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fldChar w:fldCharType="begin"/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instrText xml:space="preserve"> HYPERLINK "http://www.ntssr.sk/subor/c3a6c43dbfa796f14680227f6734c406/checklist.pdf" </w:instrTex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fldChar w:fldCharType="separate"/>
      </w:r>
      <w:r w:rsidRPr="0033189B">
        <w:rPr>
          <w:rFonts w:ascii="Times New Roman" w:eastAsia="Times New Roman" w:hAnsi="Times New Roman" w:cs="Times New Roman"/>
          <w:bCs/>
          <w:color w:val="0000FF"/>
          <w:sz w:val="36"/>
          <w:szCs w:val="36"/>
          <w:u w:val="single"/>
          <w:lang w:eastAsia="sk-SK"/>
        </w:rPr>
        <w:t>Check</w:t>
      </w:r>
      <w:proofErr w:type="spellEnd"/>
      <w:r w:rsidRPr="0033189B">
        <w:rPr>
          <w:rFonts w:ascii="Times New Roman" w:eastAsia="Times New Roman" w:hAnsi="Times New Roman" w:cs="Times New Roman"/>
          <w:bCs/>
          <w:color w:val="0000FF"/>
          <w:sz w:val="36"/>
          <w:szCs w:val="36"/>
          <w:u w:val="single"/>
          <w:lang w:eastAsia="sk-SK"/>
        </w:rPr>
        <w:t xml:space="preserve"> list</w:t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fldChar w:fldCharType="end"/>
      </w:r>
      <w:r w:rsidRPr="0033189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)</w:t>
      </w: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 so 4 otázkami týkajúcimi sa anamnézy súvisiacej s chorobou COVID-19. </w:t>
      </w:r>
    </w:p>
    <w:p w14:paraId="35374756" w14:textId="77777777" w:rsidR="004161FA" w:rsidRPr="004161FA" w:rsidRDefault="004161FA" w:rsidP="003318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4161FA">
        <w:rPr>
          <w:rFonts w:ascii="Times New Roman" w:eastAsia="Times New Roman" w:hAnsi="Times New Roman" w:cs="Times New Roman"/>
          <w:sz w:val="36"/>
          <w:szCs w:val="36"/>
          <w:lang w:eastAsia="sk-SK"/>
        </w:rPr>
        <w:t>Až keď prejde darca touto „vstupnou kontrolou“, bude sa môcť zaregistrovať a pokračovať v bežnom postupe pri darovaní krvi.</w:t>
      </w:r>
    </w:p>
    <w:p w14:paraId="24B88935" w14:textId="77777777" w:rsidR="004161FA" w:rsidRPr="004161FA" w:rsidRDefault="004161FA" w:rsidP="0033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161F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6747D5C" w14:textId="77777777" w:rsidR="004161FA" w:rsidRPr="004161FA" w:rsidRDefault="004161FA" w:rsidP="0033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Nezabudnite !!! v prípade, že sa u Vás objavia príznaky respiračného ochorenia alebo zvýšená teplota </w:t>
      </w:r>
    </w:p>
    <w:p w14:paraId="4DFA1AB9" w14:textId="77777777" w:rsidR="004161FA" w:rsidRPr="004161FA" w:rsidRDefault="004161FA" w:rsidP="0033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3189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nad 37°C v priebehu 14 dní po darovaní krvi alebo jej zložiek, neodkladne to oznámte pracovisku, kde ste krv darovali. </w:t>
      </w:r>
    </w:p>
    <w:p w14:paraId="0EDFFF0E" w14:textId="77777777" w:rsidR="004161FA" w:rsidRPr="004161FA" w:rsidRDefault="004161FA" w:rsidP="0033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</w:p>
    <w:p w14:paraId="42487961" w14:textId="77777777" w:rsidR="004161FA" w:rsidRPr="004161FA" w:rsidRDefault="004161FA" w:rsidP="00331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4161FA">
        <w:rPr>
          <w:rFonts w:ascii="Times New Roman" w:eastAsia="Times New Roman" w:hAnsi="Times New Roman" w:cs="Times New Roman"/>
          <w:sz w:val="32"/>
          <w:szCs w:val="32"/>
          <w:lang w:eastAsia="sk-SK"/>
        </w:rPr>
        <w:t>Aktualizované 27.7.2020   </w:t>
      </w:r>
    </w:p>
    <w:p w14:paraId="7165480A" w14:textId="77777777" w:rsidR="001B28A1" w:rsidRDefault="001B28A1" w:rsidP="0033189B">
      <w:pPr>
        <w:jc w:val="both"/>
      </w:pPr>
    </w:p>
    <w:sectPr w:rsidR="001B28A1" w:rsidSect="0033189B"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CB6"/>
    <w:multiLevelType w:val="multilevel"/>
    <w:tmpl w:val="846E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45607"/>
    <w:multiLevelType w:val="multilevel"/>
    <w:tmpl w:val="3F8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FA"/>
    <w:rsid w:val="001B28A1"/>
    <w:rsid w:val="0033189B"/>
    <w:rsid w:val="004161FA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F3FA"/>
  <w15:docId w15:val="{251A226B-D49E-48E7-9C31-E70EB76B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8A1"/>
  </w:style>
  <w:style w:type="paragraph" w:styleId="Nadpis2">
    <w:name w:val="heading 2"/>
    <w:basedOn w:val="Normlny"/>
    <w:link w:val="Nadpis2Char"/>
    <w:uiPriority w:val="9"/>
    <w:qFormat/>
    <w:rsid w:val="00416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161F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1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161FA"/>
    <w:rPr>
      <w:b/>
      <w:bCs/>
    </w:rPr>
  </w:style>
  <w:style w:type="character" w:styleId="Zvraznenie">
    <w:name w:val="Emphasis"/>
    <w:basedOn w:val="Predvolenpsmoodseku"/>
    <w:uiPriority w:val="20"/>
    <w:qFormat/>
    <w:rsid w:val="004161F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1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OUTOMASOV</cp:lastModifiedBy>
  <cp:revision>2</cp:revision>
  <cp:lastPrinted>2020-09-07T08:47:00Z</cp:lastPrinted>
  <dcterms:created xsi:type="dcterms:W3CDTF">2020-09-07T08:58:00Z</dcterms:created>
  <dcterms:modified xsi:type="dcterms:W3CDTF">2020-09-07T08:58:00Z</dcterms:modified>
</cp:coreProperties>
</file>